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能力指標：</w:t>
      </w:r>
      <w:r w:rsidDel="00000000" w:rsidR="00000000" w:rsidRPr="00000000">
        <w:rPr>
          <w:sz w:val="24"/>
          <w:szCs w:val="24"/>
          <w:rtl w:val="0"/>
        </w:rPr>
        <w:t xml:space="preserve">7-n-06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7-n-06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能理解負數的特性並熟練數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含小數、分數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的四則混合運算。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N-4-05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N-4-06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N-4-08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235.0" w:type="dxa"/>
        <w:jc w:val="left"/>
        <w:tblInd w:w="142.0" w:type="dxa"/>
        <w:tblLayout w:type="fixed"/>
        <w:tblLook w:val="0000"/>
      </w:tblPr>
      <w:tblGrid>
        <w:gridCol w:w="20"/>
        <w:gridCol w:w="9215"/>
        <w:tblGridChange w:id="0">
          <w:tblGrid>
            <w:gridCol w:w="20"/>
            <w:gridCol w:w="9215"/>
          </w:tblGrid>
        </w:tblGridChange>
      </w:tblGrid>
      <w:tr>
        <w:tc>
          <w:tcPr>
            <w:shd w:fill="ffffff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102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國中數感的培養，除了對實例要有數感外，更需要培養涉及正負符號的數感。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在學習負數或培養上述的絕對值嚴謹定義的前置經驗，是要打破「若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54" name="image75.png"/>
                  <a:graphic>
                    <a:graphicData uri="http://schemas.openxmlformats.org/drawingml/2006/picture">
                      <pic:pic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代表一數，則－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57" name="image78.png"/>
                  <a:graphic>
                    <a:graphicData uri="http://schemas.openxmlformats.org/drawingml/2006/picture">
                      <pic:pic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通常是負數」的錯誤觀念。因此教學上，應將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以實例如：－2，</w:t>
            </w:r>
            <w:r w:rsidDel="00000000" w:rsidR="00000000" w:rsidRPr="00000000">
              <w:drawing>
                <wp:inline distB="0" distT="0" distL="114300" distR="114300">
                  <wp:extent cx="304800" cy="381000"/>
                  <wp:effectExtent b="0" l="0" r="0" t="0"/>
                  <wp:docPr id="12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等代入，逐漸養成「－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4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雖然有負號在前，但是－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27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也可能是正數」的觀念。如此，承續上面的例子，在教學上應讓學生舉例說明何時</w:t>
            </w:r>
            <w:r w:rsidDel="00000000" w:rsidR="00000000" w:rsidRPr="00000000">
              <w:drawing>
                <wp:inline distB="0" distT="0" distL="114300" distR="114300">
                  <wp:extent cx="161925" cy="228600"/>
                  <wp:effectExtent b="0" l="0" r="0" t="0"/>
                  <wp:docPr id="64" name="image85.png"/>
                  <a:graphic>
                    <a:graphicData uri="http://schemas.openxmlformats.org/drawingml/2006/picture">
                      <pic:pic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=－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能理解一個數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21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加上另一個數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後，不一定比原來的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42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大。換句話說，要由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26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是正數或是負數才能決定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0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＋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20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是否比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28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大或比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9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小：</w:t>
              <w:br w:type="textWrapping"/>
              <w:t xml:space="preserve">        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1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＋正數＞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56" name="image77.png"/>
                  <a:graphic>
                    <a:graphicData uri="http://schemas.openxmlformats.org/drawingml/2006/picture">
                      <pic:pic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        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62" name="image83.png"/>
                  <a:graphic>
                    <a:graphicData uri="http://schemas.openxmlformats.org/drawingml/2006/picture">
                      <pic:pic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＋負數＜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3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br w:type="textWrapping"/>
              <w:t xml:space="preserve">反之，若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18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＞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10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，則要能認識到這時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17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是正數；而若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25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＜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40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61" name="image82.png"/>
                  <a:graphic>
                    <a:graphicData uri="http://schemas.openxmlformats.org/drawingml/2006/picture">
                      <pic:pic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是負數。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能理解無論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45" name="image63.png"/>
                  <a:graphic>
                    <a:graphicData uri="http://schemas.openxmlformats.org/drawingml/2006/picture">
                      <pic:pic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是正數或是負數，－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19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永遠代表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50" name="image68.png"/>
                  <a:graphic>
                    <a:graphicData uri="http://schemas.openxmlformats.org/drawingml/2006/picture">
                      <pic:pic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的相反數。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能理解無論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14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是正數或負數，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22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＋(－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58" name="image79.png"/>
                  <a:graphic>
                    <a:graphicData uri="http://schemas.openxmlformats.org/drawingml/2006/picture">
                      <pic:pic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= 0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能理解無論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8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70" name="image91.png"/>
                  <a:graphic>
                    <a:graphicData uri="http://schemas.openxmlformats.org/drawingml/2006/picture">
                      <pic:pic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是正或負，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67" name="image88.png"/>
                  <a:graphic>
                    <a:graphicData uri="http://schemas.openxmlformats.org/drawingml/2006/picture">
                      <pic:pic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＋(－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15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= 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43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－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60" name="image81.png"/>
                  <a:graphic>
                    <a:graphicData uri="http://schemas.openxmlformats.org/drawingml/2006/picture">
                      <pic:pic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以及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46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－(－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71" name="image92.png"/>
                  <a:graphic>
                    <a:graphicData uri="http://schemas.openxmlformats.org/drawingml/2006/picture">
                      <pic:pic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= 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9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＋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69" name="image90.png"/>
                  <a:graphic>
                    <a:graphicData uri="http://schemas.openxmlformats.org/drawingml/2006/picture">
                      <pic:pic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960" w:right="62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53" name="image74.png"/>
                  <a:graphic>
                    <a:graphicData uri="http://schemas.openxmlformats.org/drawingml/2006/picture">
                      <pic:pic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的相反數就是</w:t>
            </w:r>
            <w:r w:rsidDel="00000000" w:rsidR="00000000" w:rsidRPr="00000000">
              <w:drawing>
                <wp:inline distB="0" distT="0" distL="114300" distR="114300">
                  <wp:extent cx="457200" cy="180975"/>
                  <wp:effectExtent b="0" l="0" r="0" t="0"/>
                  <wp:docPr id="41" name="image59.png"/>
                  <a:graphic>
                    <a:graphicData uri="http://schemas.openxmlformats.org/drawingml/2006/picture">
                      <pic:pic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，即    －(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8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= </w:t>
            </w:r>
            <w:r w:rsidDel="00000000" w:rsidR="00000000" w:rsidRPr="00000000">
              <w:drawing>
                <wp:inline distB="0" distT="0" distL="114300" distR="114300">
                  <wp:extent cx="457200" cy="180975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br w:type="textWrapping"/>
              <w:t xml:space="preserve">因為     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63" name="image84.png"/>
                  <a:graphic>
                    <a:graphicData uri="http://schemas.openxmlformats.org/drawingml/2006/picture">
                      <pic:pic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＋ (</w:t>
            </w:r>
            <w:r w:rsidDel="00000000" w:rsidR="00000000" w:rsidRPr="00000000">
              <w:drawing>
                <wp:inline distB="0" distT="0" distL="114300" distR="114300">
                  <wp:extent cx="457200" cy="180975"/>
                  <wp:effectExtent b="0" l="0" r="0" t="0"/>
                  <wp:docPr id="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= 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47" name="image65.png"/>
                  <a:graphic>
                    <a:graphicData uri="http://schemas.openxmlformats.org/drawingml/2006/picture">
                      <pic:pic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drawing>
                <wp:inline distB="0" distT="0" distL="114300" distR="114300">
                  <wp:extent cx="457200" cy="180975"/>
                  <wp:effectExtent b="0" l="0" r="0" t="0"/>
                  <wp:docPr id="66" name="image87.png"/>
                  <a:graphic>
                    <a:graphicData uri="http://schemas.openxmlformats.org/drawingml/2006/picture">
                      <pic:pic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= 0</w:t>
              <w:br w:type="textWrapping"/>
              <w:t xml:space="preserve">所以</w:t>
            </w:r>
            <w:r w:rsidDel="00000000" w:rsidR="00000000" w:rsidRPr="00000000">
              <w:drawing>
                <wp:inline distB="0" distT="0" distL="114300" distR="114300">
                  <wp:extent cx="457200" cy="180975"/>
                  <wp:effectExtent b="0" l="0" r="0" t="0"/>
                  <wp:docPr id="48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是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49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的相反數，但是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的相反數也可以記成</w:t>
            </w:r>
            <w:r w:rsidDel="00000000" w:rsidR="00000000" w:rsidRPr="00000000">
              <w:drawing>
                <wp:inline distB="0" distT="0" distL="114300" distR="114300">
                  <wp:extent cx="571500" cy="200025"/>
                  <wp:effectExtent b="0" l="0" r="0" t="0"/>
                  <wp:docPr id="2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960" w:right="62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所以    </w:t>
            </w:r>
            <w:r w:rsidDel="00000000" w:rsidR="00000000" w:rsidRPr="00000000">
              <w:drawing>
                <wp:inline distB="0" distT="0" distL="114300" distR="114300">
                  <wp:extent cx="571500" cy="200025"/>
                  <wp:effectExtent b="0" l="0" r="0" t="0"/>
                  <wp:docPr id="32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= </w:t>
            </w:r>
            <w:r w:rsidDel="00000000" w:rsidR="00000000" w:rsidRPr="00000000">
              <w:drawing>
                <wp:inline distB="0" distT="0" distL="114300" distR="114300">
                  <wp:extent cx="457200" cy="180975"/>
                  <wp:effectExtent b="0" l="0" r="0" t="0"/>
                  <wp:docPr id="11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br w:type="textWrapping"/>
              <w:t xml:space="preserve">同理也可以說明</w:t>
            </w:r>
            <w:r w:rsidDel="00000000" w:rsidR="00000000" w:rsidRPr="00000000">
              <w:drawing>
                <wp:inline distB="0" distT="0" distL="114300" distR="114300">
                  <wp:extent cx="342900" cy="180975"/>
                  <wp:effectExtent b="0" l="0" r="0" t="0"/>
                  <wp:docPr id="52" name="image73.png"/>
                  <a:graphic>
                    <a:graphicData uri="http://schemas.openxmlformats.org/drawingml/2006/picture">
                      <pic:pic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的相反數是</w:t>
            </w:r>
            <w:r w:rsidDel="00000000" w:rsidR="00000000" w:rsidRPr="00000000">
              <w:drawing>
                <wp:inline distB="0" distT="0" distL="114300" distR="114300">
                  <wp:extent cx="457200" cy="180975"/>
                  <wp:effectExtent b="0" l="0" r="0" t="0"/>
                  <wp:docPr id="13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</w:t>
            </w:r>
            <w:r w:rsidDel="00000000" w:rsidR="00000000" w:rsidRPr="00000000">
              <w:drawing>
                <wp:inline distB="0" distT="0" distL="114300" distR="114300">
                  <wp:extent cx="419100" cy="228600"/>
                  <wp:effectExtent b="0" l="0" r="0" t="0"/>
                  <wp:docPr id="24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會隨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36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drawing>
                <wp:inline distB="0" distT="0" distL="114300" distR="114300">
                  <wp:extent cx="123825" cy="180975"/>
                  <wp:effectExtent b="0" l="0" r="0" t="0"/>
                  <wp:docPr id="37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的符號不同，而其值會有很大的差異。例如：</w:t>
              <w:br w:type="textWrapping"/>
              <w:t xml:space="preserve">         </w:t>
            </w:r>
            <w:r w:rsidDel="00000000" w:rsidR="00000000" w:rsidRPr="00000000">
              <w:drawing>
                <wp:inline distB="0" distT="0" distL="114300" distR="114300">
                  <wp:extent cx="962025" cy="228600"/>
                  <wp:effectExtent b="0" l="0" r="0" t="0"/>
                  <wp:docPr id="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，但是</w:t>
            </w:r>
            <w:r w:rsidDel="00000000" w:rsidR="00000000" w:rsidRPr="00000000">
              <w:drawing>
                <wp:inline distB="0" distT="0" distL="114300" distR="114300">
                  <wp:extent cx="1104900" cy="228600"/>
                  <wp:effectExtent b="0" l="0" r="0" t="0"/>
                  <wp:docPr id="55" name="image76.png"/>
                  <a:graphic>
                    <a:graphicData uri="http://schemas.openxmlformats.org/drawingml/2006/picture">
                      <pic:pic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480" w:right="62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能理解負號和分數的關連，如：</w:t>
              <w:br w:type="textWrapping"/>
              <w:t xml:space="preserve">        </w:t>
            </w:r>
            <w:r w:rsidDel="00000000" w:rsidR="00000000" w:rsidRPr="00000000">
              <w:drawing>
                <wp:inline distB="0" distT="0" distL="114300" distR="114300">
                  <wp:extent cx="1400175" cy="390525"/>
                  <wp:effectExtent b="0" l="0" r="0" t="0"/>
                  <wp:docPr id="68" name="image89.png"/>
                  <a:graphic>
                    <a:graphicData uri="http://schemas.openxmlformats.org/drawingml/2006/picture">
                      <pic:pic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after="60" w:before="60" w:line="240" w:lineRule="auto"/>
              <w:ind w:left="480" w:right="62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44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細明體" w:cs="細明體" w:eastAsia="細明體" w:hAnsi="細明體"/>
                <w:sz w:val="24"/>
                <w:szCs w:val="24"/>
                <w:rtl w:val="0"/>
              </w:rPr>
              <w:t xml:space="preserve">‧</w:t>
            </w:r>
            <w:r w:rsidDel="00000000" w:rsidR="00000000" w:rsidRPr="00000000">
              <w:drawing>
                <wp:inline distB="0" distT="0" distL="114300" distR="114300">
                  <wp:extent cx="123825" cy="142875"/>
                  <wp:effectExtent b="0" l="0" r="0" t="0"/>
                  <wp:docPr id="65" name="image86.png"/>
                  <a:graphic>
                    <a:graphicData uri="http://schemas.openxmlformats.org/drawingml/2006/picture">
                      <pic:pic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永遠大於或等於0。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7-n-06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7-n-04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7-n-05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整數的加減混合運算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29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兩個負數相加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59" name="image80.png"/>
                  <a:graphic>
                    <a:graphicData uri="http://schemas.openxmlformats.org/drawingml/2006/picture">
                      <pic:pic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分數和整數的加減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35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分數與小數的加減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72" name="image93.png"/>
                  <a:graphic>
                    <a:graphicData uri="http://schemas.openxmlformats.org/drawingml/2006/picture">
                      <pic:pic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文鼎俏黑體P" w:cs="文鼎俏黑體P" w:eastAsia="文鼎俏黑體P" w:hAnsi="文鼎俏黑體P"/>
          <w:sz w:val="48"/>
          <w:szCs w:val="4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05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0"/>
        <w:gridCol w:w="160"/>
        <w:gridCol w:w="5300"/>
        <w:tblGridChange w:id="0">
          <w:tblGrid>
            <w:gridCol w:w="5120"/>
            <w:gridCol w:w="160"/>
            <w:gridCol w:w="5300"/>
          </w:tblGrid>
        </w:tblGridChange>
      </w:tblGrid>
      <w:tr>
        <w:trPr>
          <w:trHeight w:val="520" w:hRule="atLeast"/>
        </w:trPr>
        <w:tc>
          <w:tcPr>
            <w:gridSpan w:val="3"/>
            <w:tcBorders>
              <w:bottom w:color="000000" w:space="0" w:sz="4" w:val="dashed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line="240" w:lineRule="auto"/>
              <w:ind w:left="284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先判斷正負號，再進行數字運算</w:t>
            </w:r>
          </w:p>
        </w:tc>
      </w:tr>
      <w:tr>
        <w:trPr>
          <w:trHeight w:val="3120" w:hRule="atLeast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7＋2＝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7－2＝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－7＋2＝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－7－2＝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2＋7＝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2－7＝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－2＋7＝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－2－7＝</w:t>
            </w:r>
          </w:p>
        </w:tc>
      </w:tr>
      <w:tr>
        <w:trPr>
          <w:trHeight w:val="2560" w:hRule="atLeast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11＋27＝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11－27＝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－11＋27＝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－11－27＝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34＋13＝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34－13＝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－34＋13＝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－34－13＝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000000" w:space="0" w:sz="4" w:val="dashed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line="240" w:lineRule="auto"/>
              <w:ind w:left="284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正正得正、負負得正、正負得負、負正得負</w:t>
            </w:r>
          </w:p>
        </w:tc>
      </w:tr>
      <w:tr>
        <w:tc>
          <w:tcPr>
            <w:gridSpan w:val="2"/>
            <w:tcBorders>
              <w:top w:color="000000" w:space="0" w:sz="4" w:val="dashed"/>
              <w:bottom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7＋(－2)＝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 7－(－2) 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(－7)＋(－2)＝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(－7)－(－2) ＝</w:t>
            </w:r>
          </w:p>
        </w:tc>
        <w:tc>
          <w:tcPr>
            <w:tcBorders>
              <w:top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2＋(－7)＝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 2－(－7) 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(－2)＋(－7)＝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(－2)－(－7) ＝</w:t>
            </w:r>
          </w:p>
        </w:tc>
      </w:tr>
      <w:tr>
        <w:trPr>
          <w:trHeight w:val="3600" w:hRule="atLeast"/>
        </w:trPr>
        <w:tc>
          <w:tcPr>
            <w:gridSpan w:val="2"/>
            <w:tcBorders>
              <w:top w:color="000000" w:space="0" w:sz="4" w:val="dashed"/>
              <w:bottom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19＋(－24)＝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 19－(－24) 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(－19)＋(－24)＝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(－19)－(－24) 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42＋(－18)＝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 42－(－18) 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(－42)＋(－18)＝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(－42)－(－18) 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0" w:hRule="atLeast"/>
        </w:trPr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2+(－7)+6＝       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(－21)+5+(－16)＝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28+(－7)+(－25)＝       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(－17)+(－24)+33＝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(5) (－24)+( －11)+( －20) 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(6) 37+(－19)+(－13)+80＝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(7) 62+(－5)+(-18)+29＝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(8) 41+(-12)+(-7)+(-11) ＝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12－(－7)－6＝       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(－41)－5－(－26)＝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28－(－9)－(－19)＝       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(－13)－(－21)－13＝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(5)  0－47－(－27)－6＝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br w:type="textWrapping"/>
              <w:t xml:space="preserve">(6)  31－(－18)－(－12)－60＝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3120"/>
                <w:tab w:val="left" w:pos="5280"/>
                <w:tab w:val="left" w:pos="7440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(7) 17－(－14) －11－(－37)＝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(8) 11－18－(－21) －16＝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bottom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tabs>
                <w:tab w:val="left" w:pos="284"/>
                <w:tab w:val="left" w:pos="5200"/>
                <w:tab w:val="left" w:pos="6792"/>
              </w:tabs>
              <w:spacing w:line="400" w:lineRule="auto"/>
              <w:ind w:left="48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先去括號，再運算</w:t>
            </w:r>
          </w:p>
        </w:tc>
      </w:tr>
      <w:tr>
        <w:trPr>
          <w:trHeight w:val="1400" w:hRule="atLeast"/>
        </w:trPr>
        <w:tc>
          <w:tcPr>
            <w:gridSpan w:val="2"/>
            <w:tcBorders>
              <w:top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2＋(5＋3)＝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2＋(5－3)＝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2＋(－5＋3)＝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2＋(－5－3)＝　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2－(5＋3)＝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2－(5－3)＝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2－(－5＋3)＝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2－(－5－3)＝　　</w:t>
            </w:r>
          </w:p>
        </w:tc>
      </w:tr>
      <w:tr>
        <w:trPr>
          <w:trHeight w:val="2800" w:hRule="atLeast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－2＋(5＋3)＝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－2＋(5－3)＝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－2＋(－5＋3)＝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－2＋(－5－3)＝　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－2－(5＋3)＝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－2－(5－3)＝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－2－(－5＋3)＝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－2－(－5－3)＝　　</w:t>
            </w:r>
          </w:p>
        </w:tc>
      </w:tr>
      <w:tr>
        <w:trPr>
          <w:trHeight w:val="23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(4＋3)＋(7＋2)＝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(4－3)＋(7－2)＝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(－4＋3)＋(－7＋2)＝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(－4－3)＋(－7－2)＝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(4＋3)－(7＋2)＝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(4－3)－(7－2)＝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(－4＋3)－(－7＋2)＝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(－4－3)－(－7－2)＝</w:t>
            </w:r>
          </w:p>
        </w:tc>
      </w:tr>
      <w:tr>
        <w:trPr>
          <w:trHeight w:val="3760" w:hRule="atLeast"/>
        </w:trPr>
        <w:tc>
          <w:tcPr>
            <w:gridSpan w:val="2"/>
            <w:tcBorders>
              <w:top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－(4＋3)＋(7＋2)＝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－(4－3)＋(7－2)＝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－(－4＋3)＋(－7＋2)＝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－(－4－3)＋(－7－2)＝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</w:tcBorders>
          </w:tcPr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(1)  －(4＋3)＋(7＋2)＝　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(2)  －(4－3)＋(7－2)＝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(3)  －(－4＋3)＋(－7＋2)＝</w:t>
            </w:r>
          </w:p>
          <w:p w:rsidR="00000000" w:rsidDel="00000000" w:rsidP="00000000" w:rsidRDefault="00000000" w:rsidRPr="00000000">
            <w:pPr>
              <w:widowControl w:val="0"/>
              <w:pBdr/>
              <w:tabs>
                <w:tab w:val="left" w:pos="4680"/>
                <w:tab w:val="left" w:pos="5200"/>
                <w:tab w:val="left" w:pos="6792"/>
              </w:tabs>
              <w:spacing w:line="60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(4)  －(－4－3)＋(－7－2)＝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ind w:left="48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drawing>
          <wp:inline distB="114300" distT="114300" distL="114300" distR="114300">
            <wp:extent cx="6243642" cy="7166705"/>
            <wp:effectExtent b="0" l="0" r="0" t="0"/>
            <wp:docPr id="51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642" cy="7166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6330295" cy="7497509"/>
            <wp:effectExtent b="0" l="0" r="0" t="0"/>
            <wp:docPr id="1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0295" cy="74975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Arial Unicode MS"/>
  <w:font w:name="Gungsuh"/>
  <w:font w:name="Times New Roman"/>
  <w:font w:name="細明體"/>
  <w:font w:name="文鼎俏黑體P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80" w:firstLine="0"/>
      </w:pPr>
      <w:rPr/>
    </w:lvl>
    <w:lvl w:ilvl="1">
      <w:start w:val="1"/>
      <w:numFmt w:val="decimal"/>
      <w:lvlText w:val="%2、"/>
      <w:lvlJc w:val="left"/>
      <w:pPr>
        <w:ind w:left="960" w:firstLine="480"/>
      </w:pPr>
      <w:rPr/>
    </w:lvl>
    <w:lvl w:ilvl="2">
      <w:start w:val="1"/>
      <w:numFmt w:val="lowerRoman"/>
      <w:lvlText w:val="%3."/>
      <w:lvlJc w:val="right"/>
      <w:pPr>
        <w:ind w:left="1440" w:firstLine="960"/>
      </w:pPr>
      <w:rPr/>
    </w:lvl>
    <w:lvl w:ilvl="3">
      <w:start w:val="1"/>
      <w:numFmt w:val="decimal"/>
      <w:lvlText w:val="%4."/>
      <w:lvlJc w:val="left"/>
      <w:pPr>
        <w:ind w:left="1920" w:firstLine="1440"/>
      </w:pPr>
      <w:rPr/>
    </w:lvl>
    <w:lvl w:ilvl="4">
      <w:start w:val="1"/>
      <w:numFmt w:val="decimal"/>
      <w:lvlText w:val="%5、"/>
      <w:lvlJc w:val="left"/>
      <w:pPr>
        <w:ind w:left="2400" w:firstLine="1920"/>
      </w:pPr>
      <w:rPr/>
    </w:lvl>
    <w:lvl w:ilvl="5">
      <w:start w:val="1"/>
      <w:numFmt w:val="lowerRoman"/>
      <w:lvlText w:val="%6."/>
      <w:lvlJc w:val="right"/>
      <w:pPr>
        <w:ind w:left="2880" w:firstLine="2400"/>
      </w:pPr>
      <w:rPr/>
    </w:lvl>
    <w:lvl w:ilvl="6">
      <w:start w:val="1"/>
      <w:numFmt w:val="decimal"/>
      <w:lvlText w:val="%7."/>
      <w:lvlJc w:val="left"/>
      <w:pPr>
        <w:ind w:left="3360" w:firstLine="2880"/>
      </w:pPr>
      <w:rPr/>
    </w:lvl>
    <w:lvl w:ilvl="7">
      <w:start w:val="1"/>
      <w:numFmt w:val="decimal"/>
      <w:lvlText w:val="%8、"/>
      <w:lvlJc w:val="left"/>
      <w:pPr>
        <w:ind w:left="3840" w:firstLine="3360"/>
      </w:pPr>
      <w:rPr/>
    </w:lvl>
    <w:lvl w:ilvl="8">
      <w:start w:val="1"/>
      <w:numFmt w:val="lowerRoman"/>
      <w:lvlText w:val="%9."/>
      <w:lvlJc w:val="right"/>
      <w:pPr>
        <w:ind w:left="4320" w:firstLine="3840"/>
      </w:pPr>
      <w:rPr/>
    </w:lvl>
  </w:abstractNum>
  <w:abstractNum w:abstractNumId="2">
    <w:lvl w:ilvl="0">
      <w:start w:val="1"/>
      <w:numFmt w:val="bullet"/>
      <w:lvlText w:val="☺"/>
      <w:lvlJc w:val="left"/>
      <w:pPr>
        <w:ind w:left="480" w:firstLine="0"/>
      </w:pPr>
      <w:rPr>
        <w:rFonts w:ascii="Arial" w:cs="Arial" w:eastAsia="Arial" w:hAnsi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cs="Arial" w:eastAsia="Arial" w:hAnsi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cs="Arial" w:eastAsia="Arial" w:hAnsi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cs="Arial" w:eastAsia="Arial" w:hAnsi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cs="Arial" w:eastAsia="Arial" w:hAnsi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cs="Arial" w:eastAsia="Arial" w:hAnsi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4.png"/><Relationship Id="rId42" Type="http://schemas.openxmlformats.org/officeDocument/2006/relationships/image" Target="media/image81.png"/><Relationship Id="rId41" Type="http://schemas.openxmlformats.org/officeDocument/2006/relationships/image" Target="media/image61.png"/><Relationship Id="rId44" Type="http://schemas.openxmlformats.org/officeDocument/2006/relationships/image" Target="media/image92.png"/><Relationship Id="rId43" Type="http://schemas.openxmlformats.org/officeDocument/2006/relationships/image" Target="media/image64.png"/><Relationship Id="rId46" Type="http://schemas.openxmlformats.org/officeDocument/2006/relationships/image" Target="media/image90.png"/><Relationship Id="rId45" Type="http://schemas.openxmlformats.org/officeDocument/2006/relationships/image" Target="media/image14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7.png"/><Relationship Id="rId48" Type="http://schemas.openxmlformats.org/officeDocument/2006/relationships/image" Target="media/image59.png"/><Relationship Id="rId47" Type="http://schemas.openxmlformats.org/officeDocument/2006/relationships/image" Target="media/image74.png"/><Relationship Id="rId49" Type="http://schemas.openxmlformats.org/officeDocument/2006/relationships/image" Target="media/image13.png"/><Relationship Id="rId5" Type="http://schemas.openxmlformats.org/officeDocument/2006/relationships/image" Target="media/image75.png"/><Relationship Id="rId6" Type="http://schemas.openxmlformats.org/officeDocument/2006/relationships/image" Target="media/image78.png"/><Relationship Id="rId7" Type="http://schemas.openxmlformats.org/officeDocument/2006/relationships/image" Target="media/image7.png"/><Relationship Id="rId8" Type="http://schemas.openxmlformats.org/officeDocument/2006/relationships/image" Target="media/image21.png"/><Relationship Id="rId73" Type="http://schemas.openxmlformats.org/officeDocument/2006/relationships/image" Target="media/image53.png"/><Relationship Id="rId72" Type="http://schemas.openxmlformats.org/officeDocument/2006/relationships/image" Target="media/image80.png"/><Relationship Id="rId31" Type="http://schemas.openxmlformats.org/officeDocument/2006/relationships/image" Target="media/image63.png"/><Relationship Id="rId75" Type="http://schemas.openxmlformats.org/officeDocument/2006/relationships/image" Target="media/image72.png"/><Relationship Id="rId30" Type="http://schemas.openxmlformats.org/officeDocument/2006/relationships/image" Target="media/image82.png"/><Relationship Id="rId74" Type="http://schemas.openxmlformats.org/officeDocument/2006/relationships/image" Target="media/image93.png"/><Relationship Id="rId33" Type="http://schemas.openxmlformats.org/officeDocument/2006/relationships/image" Target="media/image68.png"/><Relationship Id="rId32" Type="http://schemas.openxmlformats.org/officeDocument/2006/relationships/image" Target="media/image28.png"/><Relationship Id="rId76" Type="http://schemas.openxmlformats.org/officeDocument/2006/relationships/image" Target="media/image25.png"/><Relationship Id="rId35" Type="http://schemas.openxmlformats.org/officeDocument/2006/relationships/image" Target="media/image31.png"/><Relationship Id="rId34" Type="http://schemas.openxmlformats.org/officeDocument/2006/relationships/image" Target="media/image23.png"/><Relationship Id="rId71" Type="http://schemas.openxmlformats.org/officeDocument/2006/relationships/image" Target="media/image42.png"/><Relationship Id="rId70" Type="http://schemas.openxmlformats.org/officeDocument/2006/relationships/image" Target="media/image86.png"/><Relationship Id="rId37" Type="http://schemas.openxmlformats.org/officeDocument/2006/relationships/image" Target="media/image56.png"/><Relationship Id="rId36" Type="http://schemas.openxmlformats.org/officeDocument/2006/relationships/image" Target="media/image79.png"/><Relationship Id="rId39" Type="http://schemas.openxmlformats.org/officeDocument/2006/relationships/image" Target="media/image88.png"/><Relationship Id="rId38" Type="http://schemas.openxmlformats.org/officeDocument/2006/relationships/image" Target="media/image91.png"/><Relationship Id="rId62" Type="http://schemas.openxmlformats.org/officeDocument/2006/relationships/image" Target="media/image22.png"/><Relationship Id="rId61" Type="http://schemas.openxmlformats.org/officeDocument/2006/relationships/image" Target="media/image73.png"/><Relationship Id="rId20" Type="http://schemas.openxmlformats.org/officeDocument/2006/relationships/image" Target="media/image57.png"/><Relationship Id="rId64" Type="http://schemas.openxmlformats.org/officeDocument/2006/relationships/image" Target="media/image54.png"/><Relationship Id="rId63" Type="http://schemas.openxmlformats.org/officeDocument/2006/relationships/image" Target="media/image37.png"/><Relationship Id="rId22" Type="http://schemas.openxmlformats.org/officeDocument/2006/relationships/image" Target="media/image77.png"/><Relationship Id="rId66" Type="http://schemas.openxmlformats.org/officeDocument/2006/relationships/image" Target="media/image11.png"/><Relationship Id="rId21" Type="http://schemas.openxmlformats.org/officeDocument/2006/relationships/image" Target="media/image44.png"/><Relationship Id="rId65" Type="http://schemas.openxmlformats.org/officeDocument/2006/relationships/image" Target="media/image55.png"/><Relationship Id="rId24" Type="http://schemas.openxmlformats.org/officeDocument/2006/relationships/image" Target="media/image46.png"/><Relationship Id="rId68" Type="http://schemas.openxmlformats.org/officeDocument/2006/relationships/image" Target="media/image89.png"/><Relationship Id="rId23" Type="http://schemas.openxmlformats.org/officeDocument/2006/relationships/image" Target="media/image83.png"/><Relationship Id="rId67" Type="http://schemas.openxmlformats.org/officeDocument/2006/relationships/image" Target="media/image76.png"/><Relationship Id="rId60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27.png"/><Relationship Id="rId69" Type="http://schemas.openxmlformats.org/officeDocument/2006/relationships/image" Target="media/image62.png"/><Relationship Id="rId28" Type="http://schemas.openxmlformats.org/officeDocument/2006/relationships/image" Target="media/image38.png"/><Relationship Id="rId27" Type="http://schemas.openxmlformats.org/officeDocument/2006/relationships/image" Target="media/image26.png"/><Relationship Id="rId29" Type="http://schemas.openxmlformats.org/officeDocument/2006/relationships/image" Target="media/image58.png"/><Relationship Id="rId51" Type="http://schemas.openxmlformats.org/officeDocument/2006/relationships/image" Target="media/image84.png"/><Relationship Id="rId50" Type="http://schemas.openxmlformats.org/officeDocument/2006/relationships/image" Target="media/image4.png"/><Relationship Id="rId53" Type="http://schemas.openxmlformats.org/officeDocument/2006/relationships/image" Target="media/image65.png"/><Relationship Id="rId52" Type="http://schemas.openxmlformats.org/officeDocument/2006/relationships/image" Target="media/image12.png"/><Relationship Id="rId11" Type="http://schemas.openxmlformats.org/officeDocument/2006/relationships/image" Target="media/image85.png"/><Relationship Id="rId55" Type="http://schemas.openxmlformats.org/officeDocument/2006/relationships/image" Target="media/image66.png"/><Relationship Id="rId10" Type="http://schemas.openxmlformats.org/officeDocument/2006/relationships/image" Target="media/image40.png"/><Relationship Id="rId54" Type="http://schemas.openxmlformats.org/officeDocument/2006/relationships/image" Target="media/image87.png"/><Relationship Id="rId13" Type="http://schemas.openxmlformats.org/officeDocument/2006/relationships/image" Target="media/image30.png"/><Relationship Id="rId57" Type="http://schemas.openxmlformats.org/officeDocument/2006/relationships/image" Target="media/image10.png"/><Relationship Id="rId12" Type="http://schemas.openxmlformats.org/officeDocument/2006/relationships/image" Target="media/image6.png"/><Relationship Id="rId56" Type="http://schemas.openxmlformats.org/officeDocument/2006/relationships/image" Target="media/image67.png"/><Relationship Id="rId15" Type="http://schemas.openxmlformats.org/officeDocument/2006/relationships/image" Target="media/image60.png"/><Relationship Id="rId59" Type="http://schemas.openxmlformats.org/officeDocument/2006/relationships/image" Target="media/image45.png"/><Relationship Id="rId14" Type="http://schemas.openxmlformats.org/officeDocument/2006/relationships/image" Target="media/image5.png"/><Relationship Id="rId58" Type="http://schemas.openxmlformats.org/officeDocument/2006/relationships/image" Target="media/image33.png"/><Relationship Id="rId17" Type="http://schemas.openxmlformats.org/officeDocument/2006/relationships/image" Target="media/image43.png"/><Relationship Id="rId16" Type="http://schemas.openxmlformats.org/officeDocument/2006/relationships/image" Target="media/image39.png"/><Relationship Id="rId19" Type="http://schemas.openxmlformats.org/officeDocument/2006/relationships/image" Target="media/image41.png"/><Relationship Id="rId18" Type="http://schemas.openxmlformats.org/officeDocument/2006/relationships/image" Target="media/image29.png"/></Relationships>
</file>